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235" w:rsidRDefault="00DA3B38" w:rsidP="00DA3B3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A3B38">
        <w:rPr>
          <w:rFonts w:ascii="TH SarabunIT๙" w:hAnsi="TH SarabunIT๙" w:cs="TH SarabunIT๙"/>
          <w:b/>
          <w:bCs/>
          <w:sz w:val="36"/>
          <w:szCs w:val="36"/>
          <w:cs/>
        </w:rPr>
        <w:t>มาตรการการจัดการความเสี่ยงการทุจริต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122"/>
        <w:gridCol w:w="2526"/>
        <w:gridCol w:w="2325"/>
        <w:gridCol w:w="3087"/>
        <w:gridCol w:w="2551"/>
        <w:gridCol w:w="1985"/>
      </w:tblGrid>
      <w:tr w:rsidR="00DA3B38" w:rsidRPr="00DA3B38" w:rsidTr="00DA3B38">
        <w:tc>
          <w:tcPr>
            <w:tcW w:w="2122" w:type="dxa"/>
          </w:tcPr>
          <w:p w:rsidR="00DA3B38" w:rsidRPr="00DA3B38" w:rsidRDefault="00DA3B38" w:rsidP="00DA3B38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DA3B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526" w:type="dxa"/>
          </w:tcPr>
          <w:p w:rsidR="00DA3B38" w:rsidRPr="00DA3B38" w:rsidRDefault="00DA3B38" w:rsidP="00DA3B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3B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กระบวนงาน</w:t>
            </w:r>
          </w:p>
        </w:tc>
        <w:tc>
          <w:tcPr>
            <w:tcW w:w="2325" w:type="dxa"/>
          </w:tcPr>
          <w:p w:rsidR="00DA3B38" w:rsidRPr="00DA3B38" w:rsidRDefault="00DA3B38" w:rsidP="00DA3B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3B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รูปแบบพฤติการณ์ความเสี่ยงการทุจริต</w:t>
            </w:r>
          </w:p>
        </w:tc>
        <w:tc>
          <w:tcPr>
            <w:tcW w:w="3087" w:type="dxa"/>
          </w:tcPr>
          <w:p w:rsidR="00DA3B38" w:rsidRPr="00DA3B38" w:rsidRDefault="00DA3B38" w:rsidP="00DA3B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3B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มาตรการดำเนินงานป้องกันการทุจริต</w:t>
            </w:r>
          </w:p>
        </w:tc>
        <w:tc>
          <w:tcPr>
            <w:tcW w:w="2551" w:type="dxa"/>
          </w:tcPr>
          <w:p w:rsidR="00DA3B38" w:rsidRPr="00DA3B38" w:rsidRDefault="00DA3B38" w:rsidP="00DA3B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3B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985" w:type="dxa"/>
          </w:tcPr>
          <w:p w:rsidR="00DA3B38" w:rsidRPr="00DA3B38" w:rsidRDefault="00DA3B38" w:rsidP="00DA3B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3B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A3B38" w:rsidRPr="00DA3B38" w:rsidTr="00DA3B38">
        <w:tc>
          <w:tcPr>
            <w:tcW w:w="2122" w:type="dxa"/>
          </w:tcPr>
          <w:p w:rsidR="00DA3B38" w:rsidRPr="00DA3B38" w:rsidRDefault="00DA3B38" w:rsidP="00DA3B3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A3B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หน้าที่ร่วมกับผู้รับจ้างมีการลดปริมาณงานเพื่อประหยัดงบประมาณในการก่อสร้าง หรือมีการตรวจรับงานไม่เป็นไปตาม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แบบรายการ</w:t>
            </w:r>
          </w:p>
        </w:tc>
        <w:tc>
          <w:tcPr>
            <w:tcW w:w="2526" w:type="dxa"/>
          </w:tcPr>
          <w:p w:rsidR="00DA3B38" w:rsidRPr="00DA3B38" w:rsidRDefault="00DA3B38" w:rsidP="00DA3B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เจ้าหน้าที่เรียกรับผลประโยชน์ในระหว่างการตรวจรับงาน  ตรวจสอบเอกสารหลักฐานประกอบการพิจารณา</w:t>
            </w:r>
          </w:p>
        </w:tc>
        <w:tc>
          <w:tcPr>
            <w:tcW w:w="2325" w:type="dxa"/>
          </w:tcPr>
          <w:p w:rsidR="00DA3B38" w:rsidRPr="00DA3B38" w:rsidRDefault="00DA3B38" w:rsidP="00DA3B3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เจ้าหน้าที่เรียกรับผลประโยชน์ในระหว่างการตรวจรับงานตรวจสอบเอกสารหลักฐานประกอบการพิจารณา</w:t>
            </w:r>
          </w:p>
        </w:tc>
        <w:tc>
          <w:tcPr>
            <w:tcW w:w="3087" w:type="dxa"/>
          </w:tcPr>
          <w:p w:rsidR="00DA3B38" w:rsidRPr="00DA3B38" w:rsidRDefault="00DA3B38" w:rsidP="00DA3B3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ส่งโครงการเข้าร่วมโครงการความโปร่งใสในการก่อสร้างภาครัฐ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Construction Sector Transparency Initiative : COST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ร่วมกับกรมบัญชีกลาง มีภาคประชาชนที่มีส่วนได้ส่วนเสียเข้าร่วมประชุมและเสนอข้อคิดเห็นในการดำเนินงาน  พร้อมทั้งในภาคประชาชนเข้าร่วมตรวจสอบการดำเนินโครงการได้ตลอดเวลา</w:t>
            </w:r>
          </w:p>
        </w:tc>
        <w:tc>
          <w:tcPr>
            <w:tcW w:w="2551" w:type="dxa"/>
          </w:tcPr>
          <w:p w:rsidR="00DA3B38" w:rsidRPr="00DA3B38" w:rsidRDefault="00DA3B38" w:rsidP="00DA3B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3B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 2563 </w:t>
            </w:r>
            <w:r w:rsidRPr="00DA3B38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DA3B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  2564</w:t>
            </w:r>
          </w:p>
        </w:tc>
        <w:tc>
          <w:tcPr>
            <w:tcW w:w="1985" w:type="dxa"/>
          </w:tcPr>
          <w:p w:rsidR="00DA3B38" w:rsidRPr="00DA3B38" w:rsidRDefault="00DA3B38" w:rsidP="00DA3B3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A3B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:rsidR="00DA3B38" w:rsidRPr="00DA3B38" w:rsidRDefault="00DA3B38" w:rsidP="00DA3B3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A3B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DA3B38" w:rsidRPr="00DA3B38" w:rsidRDefault="00DA3B38" w:rsidP="00DA3B38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DA3B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DA3B38" w:rsidRDefault="00DA3B38" w:rsidP="00DA3B3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A3B38" w:rsidRPr="00DA3B38" w:rsidRDefault="00DA3B38" w:rsidP="007728AC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           </w:t>
      </w:r>
      <w:r w:rsidR="007728A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                     </w:t>
      </w: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Pr="00DA3B38">
        <w:rPr>
          <w:rFonts w:ascii="TH SarabunIT๙" w:hAnsi="TH SarabunIT๙" w:cs="TH SarabunIT๙" w:hint="cs"/>
          <w:sz w:val="36"/>
          <w:szCs w:val="36"/>
          <w:cs/>
        </w:rPr>
        <w:t>(ลงชื่อ</w:t>
      </w:r>
      <w:r w:rsidR="007728AC">
        <w:rPr>
          <w:rFonts w:ascii="TH SarabunIT๙" w:hAnsi="TH SarabunIT๙" w:cs="TH SarabunIT๙" w:hint="cs"/>
          <w:sz w:val="36"/>
          <w:szCs w:val="36"/>
          <w:cs/>
        </w:rPr>
        <w:t>)</w:t>
      </w:r>
      <w:r w:rsidRPr="00DA3B38">
        <w:rPr>
          <w:rFonts w:ascii="TH SarabunIT๙" w:hAnsi="TH SarabunIT๙" w:cs="TH SarabunIT๙" w:hint="cs"/>
          <w:sz w:val="36"/>
          <w:szCs w:val="36"/>
          <w:cs/>
        </w:rPr>
        <w:t xml:space="preserve">       </w:t>
      </w:r>
      <w:r w:rsidR="007728AC" w:rsidRPr="00C3520B">
        <w:rPr>
          <w:noProof/>
        </w:rPr>
        <w:drawing>
          <wp:inline distT="0" distB="0" distL="0" distR="0">
            <wp:extent cx="723900" cy="504825"/>
            <wp:effectExtent l="0" t="0" r="0" b="9525"/>
            <wp:docPr id="1" name="รูปภาพ 1" descr="C:\Documents and Settings\Miki\My Documents\My Pictures\ลายเซ็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 descr="C:\Documents and Settings\Miki\My Documents\My Pictures\ลายเซ็นนายก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3B38">
        <w:rPr>
          <w:rFonts w:ascii="TH SarabunIT๙" w:hAnsi="TH SarabunIT๙" w:cs="TH SarabunIT๙" w:hint="cs"/>
          <w:sz w:val="36"/>
          <w:szCs w:val="36"/>
          <w:cs/>
        </w:rPr>
        <w:t xml:space="preserve">    </w:t>
      </w:r>
    </w:p>
    <w:p w:rsidR="00DA3B38" w:rsidRDefault="00DA3B38" w:rsidP="00DA3B38">
      <w:pPr>
        <w:rPr>
          <w:rFonts w:ascii="TH SarabunIT๙" w:hAnsi="TH SarabunIT๙" w:cs="TH SarabunIT๙"/>
          <w:sz w:val="36"/>
          <w:szCs w:val="36"/>
        </w:rPr>
      </w:pPr>
      <w:r w:rsidRPr="00DA3B38">
        <w:rPr>
          <w:rFonts w:ascii="TH SarabunIT๙" w:hAnsi="TH SarabunIT๙" w:cs="TH SarabunIT๙" w:hint="cs"/>
          <w:sz w:val="36"/>
          <w:szCs w:val="36"/>
          <w:cs/>
        </w:rPr>
        <w:t xml:space="preserve">                                </w:t>
      </w:r>
      <w:r w:rsidR="007728AC">
        <w:rPr>
          <w:rFonts w:ascii="TH SarabunIT๙" w:hAnsi="TH SarabunIT๙" w:cs="TH SarabunIT๙" w:hint="cs"/>
          <w:sz w:val="36"/>
          <w:szCs w:val="36"/>
          <w:cs/>
        </w:rPr>
        <w:t xml:space="preserve">                                                                                                </w:t>
      </w:r>
      <w:r w:rsidRPr="00DA3B38">
        <w:rPr>
          <w:rFonts w:ascii="TH SarabunIT๙" w:hAnsi="TH SarabunIT๙" w:cs="TH SarabunIT๙" w:hint="cs"/>
          <w:sz w:val="36"/>
          <w:szCs w:val="36"/>
          <w:cs/>
        </w:rPr>
        <w:t xml:space="preserve">   (นายสนิท  ชูเมือง)</w:t>
      </w:r>
    </w:p>
    <w:p w:rsidR="007728AC" w:rsidRPr="00DA3B38" w:rsidRDefault="007728AC" w:rsidP="00DA3B38">
      <w:pPr>
        <w:rPr>
          <w:rFonts w:ascii="TH SarabunIT๙" w:hAnsi="TH SarabunIT๙" w:cs="TH SarabunIT๙" w:hint="cs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                                                                                                                   นายกองค์การบริหารส่วนตำบลบางดี</w:t>
      </w:r>
    </w:p>
    <w:sectPr w:rsidR="007728AC" w:rsidRPr="00DA3B38" w:rsidSect="00DA3B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B38"/>
    <w:rsid w:val="007728AC"/>
    <w:rsid w:val="008A5235"/>
    <w:rsid w:val="00DA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2E5D7-20F3-409D-AADE-E379E164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2021-05-14T07:03:00Z</dcterms:created>
  <dcterms:modified xsi:type="dcterms:W3CDTF">2021-05-14T07:17:00Z</dcterms:modified>
</cp:coreProperties>
</file>